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9E" w:rsidRPr="00D26547" w:rsidRDefault="0053179E" w:rsidP="001E4D6A">
      <w:pPr>
        <w:jc w:val="center"/>
        <w:rPr>
          <w:rFonts w:ascii="Batang" w:eastAsia="Batang" w:hAnsi="Batang"/>
          <w:b/>
          <w:bCs/>
          <w:sz w:val="20"/>
          <w:szCs w:val="20"/>
          <w:u w:val="single"/>
        </w:rPr>
      </w:pPr>
      <w:bookmarkStart w:id="0" w:name="_GoBack"/>
      <w:bookmarkEnd w:id="0"/>
      <w:r w:rsidRPr="00D26547">
        <w:rPr>
          <w:rFonts w:ascii="Batang" w:eastAsia="Batang" w:hAnsi="Batang"/>
          <w:b/>
          <w:bCs/>
          <w:sz w:val="20"/>
          <w:szCs w:val="20"/>
          <w:u w:val="single"/>
        </w:rPr>
        <w:t>First Steps</w:t>
      </w:r>
    </w:p>
    <w:p w:rsidR="0053179E" w:rsidRPr="00D26547" w:rsidRDefault="0053179E" w:rsidP="00973789">
      <w:pPr>
        <w:jc w:val="center"/>
        <w:rPr>
          <w:rFonts w:ascii="Batang" w:eastAsia="Batang" w:hAnsi="Batang"/>
          <w:b/>
          <w:bCs/>
          <w:sz w:val="20"/>
          <w:szCs w:val="20"/>
          <w:u w:val="single"/>
        </w:rPr>
      </w:pPr>
      <w:r w:rsidRPr="00D26547">
        <w:rPr>
          <w:rFonts w:ascii="Batang" w:eastAsia="Batang" w:hAnsi="Batang"/>
          <w:b/>
          <w:bCs/>
          <w:sz w:val="20"/>
          <w:szCs w:val="20"/>
          <w:u w:val="single"/>
        </w:rPr>
        <w:t xml:space="preserve">Yearly Plan </w:t>
      </w:r>
    </w:p>
    <w:p w:rsidR="00982A75" w:rsidRPr="00D26547" w:rsidRDefault="0053179E" w:rsidP="00973789">
      <w:pPr>
        <w:jc w:val="center"/>
        <w:rPr>
          <w:rFonts w:ascii="Batang" w:eastAsia="Batang" w:hAnsi="Batang"/>
          <w:b/>
          <w:bCs/>
          <w:sz w:val="20"/>
          <w:szCs w:val="20"/>
          <w:u w:val="single"/>
        </w:rPr>
      </w:pPr>
      <w:r w:rsidRPr="00D26547">
        <w:rPr>
          <w:rFonts w:ascii="Batang" w:eastAsia="Batang" w:hAnsi="Batang"/>
          <w:b/>
          <w:bCs/>
          <w:sz w:val="20"/>
          <w:szCs w:val="20"/>
          <w:u w:val="single"/>
        </w:rPr>
        <w:t xml:space="preserve">Term 1.2 &amp;3 </w:t>
      </w:r>
      <w:r w:rsidR="00982A75" w:rsidRPr="00D26547">
        <w:rPr>
          <w:rFonts w:ascii="Batang" w:eastAsia="Batang" w:hAnsi="Batang"/>
          <w:b/>
          <w:bCs/>
          <w:sz w:val="20"/>
          <w:szCs w:val="20"/>
          <w:u w:val="single"/>
        </w:rPr>
        <w:t xml:space="preserve"> </w:t>
      </w:r>
    </w:p>
    <w:p w:rsidR="0053179E" w:rsidRPr="0053179E" w:rsidRDefault="0053179E" w:rsidP="00973789">
      <w:pPr>
        <w:jc w:val="center"/>
        <w:rPr>
          <w:rFonts w:ascii="Batang" w:eastAsia="Batang" w:hAnsi="Batang"/>
          <w:b/>
          <w:bCs/>
          <w:sz w:val="20"/>
          <w:szCs w:val="20"/>
        </w:rPr>
      </w:pPr>
    </w:p>
    <w:p w:rsidR="00982A75" w:rsidRPr="0053179E" w:rsidRDefault="00982A75" w:rsidP="00DA3811">
      <w:pPr>
        <w:rPr>
          <w:rFonts w:ascii="Batang" w:eastAsia="Batang" w:hAnsi="Batang"/>
          <w:b/>
          <w:bCs/>
          <w:sz w:val="20"/>
          <w:szCs w:val="20"/>
        </w:rPr>
      </w:pPr>
    </w:p>
    <w:p w:rsidR="0053179E" w:rsidRPr="0053179E" w:rsidRDefault="0053179E" w:rsidP="00DA3811">
      <w:pPr>
        <w:rPr>
          <w:rFonts w:ascii="Batang" w:eastAsia="Batang" w:hAnsi="Batang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554"/>
        <w:gridCol w:w="2588"/>
        <w:gridCol w:w="2550"/>
        <w:gridCol w:w="2545"/>
        <w:gridCol w:w="2588"/>
      </w:tblGrid>
      <w:tr w:rsidR="0053179E" w:rsidRPr="0053179E" w:rsidTr="002B78A6">
        <w:tc>
          <w:tcPr>
            <w:tcW w:w="7705" w:type="dxa"/>
            <w:gridSpan w:val="3"/>
          </w:tcPr>
          <w:p w:rsidR="0053179E" w:rsidRPr="0053179E" w:rsidRDefault="0053179E" w:rsidP="0053179E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September</w:t>
            </w:r>
          </w:p>
        </w:tc>
        <w:tc>
          <w:tcPr>
            <w:tcW w:w="7683" w:type="dxa"/>
            <w:gridSpan w:val="3"/>
          </w:tcPr>
          <w:p w:rsidR="0053179E" w:rsidRPr="0053179E" w:rsidRDefault="0053179E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October</w:t>
            </w:r>
          </w:p>
          <w:p w:rsidR="0053179E" w:rsidRPr="0053179E" w:rsidRDefault="0053179E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53179E" w:rsidRPr="0053179E" w:rsidTr="0053179E">
        <w:tc>
          <w:tcPr>
            <w:tcW w:w="2563" w:type="dxa"/>
          </w:tcPr>
          <w:p w:rsidR="00982A75" w:rsidRPr="0053179E" w:rsidRDefault="00982A75" w:rsidP="00982A75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  <w:p w:rsidR="00982A75" w:rsidRPr="0053179E" w:rsidRDefault="00982A75" w:rsidP="00973789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Reading</w:t>
            </w:r>
          </w:p>
          <w:p w:rsidR="00982A75" w:rsidRPr="0053179E" w:rsidRDefault="00982A75" w:rsidP="00973789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:rsidR="00982A75" w:rsidRPr="0053179E" w:rsidRDefault="00D26547" w:rsidP="00973789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S&amp;L</w:t>
            </w:r>
          </w:p>
        </w:tc>
        <w:tc>
          <w:tcPr>
            <w:tcW w:w="2550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  <w:p w:rsidR="00982A75" w:rsidRPr="0053179E" w:rsidRDefault="00982A75" w:rsidP="00973789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:rsidR="00982A75" w:rsidRPr="0053179E" w:rsidRDefault="00982A75" w:rsidP="00982A75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Reading</w:t>
            </w:r>
          </w:p>
          <w:p w:rsidR="00982A75" w:rsidRPr="0053179E" w:rsidRDefault="00982A75" w:rsidP="00973789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:rsidR="00982A75" w:rsidRPr="0053179E" w:rsidRDefault="00D26547" w:rsidP="00973789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S&amp;L</w:t>
            </w:r>
            <w:r w:rsidRPr="0053179E">
              <w:rPr>
                <w:rFonts w:ascii="Batang" w:eastAsia="Batang" w:hAnsi="Batang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79E" w:rsidRPr="0053179E" w:rsidTr="0053179E">
        <w:tc>
          <w:tcPr>
            <w:tcW w:w="2563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Recount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Writing Resource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Chapter 4</w:t>
            </w:r>
          </w:p>
          <w:p w:rsidR="00982A75" w:rsidRPr="0053179E" w:rsidRDefault="00982A75" w:rsidP="00982A75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Pg 44-67</w:t>
            </w:r>
          </w:p>
        </w:tc>
        <w:tc>
          <w:tcPr>
            <w:tcW w:w="2554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Prediction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 xml:space="preserve">Reading Resource 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Chapter 4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Pg 133-136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982A75" w:rsidRPr="0053179E" w:rsidRDefault="00982A75" w:rsidP="00982A75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I guess that...</w:t>
            </w:r>
          </w:p>
        </w:tc>
        <w:tc>
          <w:tcPr>
            <w:tcW w:w="2588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i/>
                <w:sz w:val="20"/>
                <w:szCs w:val="20"/>
                <w:u w:val="single"/>
              </w:rPr>
            </w:pPr>
            <w:r w:rsidRPr="0053179E">
              <w:rPr>
                <w:rFonts w:ascii="Batang" w:eastAsia="Batang" w:hAnsi="Batang"/>
                <w:i/>
                <w:sz w:val="20"/>
                <w:szCs w:val="20"/>
                <w:u w:val="single"/>
              </w:rPr>
              <w:t>Text Types: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Storytelling and anecdotes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(pg 94 S&amp;L Resource Book (RB)-creating character profiles, circle stories, that’s good, that’s bad, remembering stories, reader’s theatre, reflection, puppetry, choral speaking, drama) Possible links with History, Drama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Extended conversations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(pg 53 S&amp;L RB)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Possible links with SESE, SPHE, Drama, Learn Together, Maths</w:t>
            </w:r>
          </w:p>
          <w:p w:rsidR="00982A75" w:rsidRPr="0053179E" w:rsidRDefault="00982A75" w:rsidP="00DA3811">
            <w:pPr>
              <w:snapToGrid w:val="0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Report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Writing Resource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Chapter 6</w:t>
            </w:r>
          </w:p>
          <w:p w:rsidR="00982A75" w:rsidRPr="0053179E" w:rsidRDefault="00982A75" w:rsidP="00982A75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Pg 85-110</w:t>
            </w:r>
          </w:p>
        </w:tc>
        <w:tc>
          <w:tcPr>
            <w:tcW w:w="2545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Connecting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Reading Resource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Chapter 4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Pg 137-140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982A75" w:rsidRPr="0053179E" w:rsidRDefault="00982A75" w:rsidP="00D26547">
            <w:pPr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This reminds me of...</w:t>
            </w:r>
          </w:p>
        </w:tc>
        <w:tc>
          <w:tcPr>
            <w:tcW w:w="2588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i/>
                <w:sz w:val="20"/>
                <w:szCs w:val="20"/>
                <w:u w:val="single"/>
              </w:rPr>
            </w:pPr>
            <w:r w:rsidRPr="0053179E">
              <w:rPr>
                <w:rFonts w:ascii="Batang" w:eastAsia="Batang" w:hAnsi="Batang"/>
                <w:i/>
                <w:sz w:val="20"/>
                <w:szCs w:val="20"/>
                <w:u w:val="single"/>
              </w:rPr>
              <w:t>Text Types: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Oral reports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(pg 64 S&amp;L RB-preparing to speak, presenting formally, news, show &amp; tell)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Possible links with SESE, Visual Arts, Learn Together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Interviews</w:t>
            </w:r>
            <w:r w:rsidRPr="0053179E">
              <w:rPr>
                <w:rFonts w:ascii="Batang" w:eastAsia="Batang" w:hAnsi="Batang"/>
                <w:sz w:val="20"/>
                <w:szCs w:val="20"/>
              </w:rPr>
              <w:t xml:space="preserve"> (Pg 76 S&amp;L RB-news, TV and radio reports, interviewing grandparents/parents about games they played/their school etc., )</w:t>
            </w:r>
          </w:p>
          <w:p w:rsidR="00982A75" w:rsidRPr="0053179E" w:rsidRDefault="00982A75" w:rsidP="00DA3811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Possible links with SESE (History-interviewing grandparents)</w:t>
            </w:r>
          </w:p>
        </w:tc>
      </w:tr>
      <w:tr w:rsidR="00D26547" w:rsidRPr="0053179E" w:rsidTr="00AB0ED9">
        <w:tc>
          <w:tcPr>
            <w:tcW w:w="7705" w:type="dxa"/>
            <w:gridSpan w:val="3"/>
          </w:tcPr>
          <w:p w:rsidR="00D26547" w:rsidRPr="0053179E" w:rsidRDefault="00D26547" w:rsidP="00D26547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November</w:t>
            </w:r>
          </w:p>
          <w:p w:rsidR="00D26547" w:rsidRPr="0053179E" w:rsidRDefault="00D26547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:rsidR="00D26547" w:rsidRPr="0053179E" w:rsidRDefault="00D26547" w:rsidP="00D26547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December</w:t>
            </w:r>
          </w:p>
          <w:p w:rsidR="00D26547" w:rsidRPr="0053179E" w:rsidRDefault="00D26547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53179E" w:rsidRPr="0053179E" w:rsidTr="0053179E">
        <w:tc>
          <w:tcPr>
            <w:tcW w:w="2563" w:type="dxa"/>
          </w:tcPr>
          <w:p w:rsidR="00982A75" w:rsidRPr="0053179E" w:rsidRDefault="00982A75" w:rsidP="00982A75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</w:tc>
        <w:tc>
          <w:tcPr>
            <w:tcW w:w="2554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Reading</w:t>
            </w:r>
          </w:p>
        </w:tc>
        <w:tc>
          <w:tcPr>
            <w:tcW w:w="2588" w:type="dxa"/>
          </w:tcPr>
          <w:p w:rsidR="00982A75" w:rsidRDefault="00D26547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S&amp;L</w:t>
            </w:r>
          </w:p>
          <w:p w:rsidR="00D26547" w:rsidRPr="0053179E" w:rsidRDefault="00D26547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</w:tc>
        <w:tc>
          <w:tcPr>
            <w:tcW w:w="2545" w:type="dxa"/>
          </w:tcPr>
          <w:p w:rsidR="00982A75" w:rsidRPr="0053179E" w:rsidRDefault="00982A75" w:rsidP="00982A75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Reading</w:t>
            </w:r>
          </w:p>
        </w:tc>
        <w:tc>
          <w:tcPr>
            <w:tcW w:w="2588" w:type="dxa"/>
          </w:tcPr>
          <w:p w:rsidR="00982A75" w:rsidRPr="0053179E" w:rsidRDefault="00D26547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S&amp;L</w:t>
            </w:r>
          </w:p>
        </w:tc>
      </w:tr>
      <w:tr w:rsidR="0053179E" w:rsidRPr="0053179E" w:rsidTr="0053179E">
        <w:tc>
          <w:tcPr>
            <w:tcW w:w="2563" w:type="dxa"/>
          </w:tcPr>
          <w:p w:rsidR="001E4D6A" w:rsidRDefault="001E4D6A" w:rsidP="001E4D6A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Narrative</w:t>
            </w:r>
          </w:p>
          <w:p w:rsidR="001E4D6A" w:rsidRPr="0053179E" w:rsidRDefault="001E4D6A" w:rsidP="001E4D6A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(Novel Activities )</w:t>
            </w:r>
          </w:p>
          <w:p w:rsidR="001E4D6A" w:rsidRPr="0053179E" w:rsidRDefault="001E4D6A" w:rsidP="001E4D6A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(Pg21-44 WRB)</w:t>
            </w:r>
          </w:p>
          <w:p w:rsidR="001E4D6A" w:rsidRPr="0053179E" w:rsidRDefault="001E4D6A" w:rsidP="001E4D6A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1E4D6A" w:rsidRPr="0053179E" w:rsidRDefault="001E4D6A" w:rsidP="001E4D6A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Writing stories</w:t>
            </w:r>
          </w:p>
          <w:p w:rsidR="001E4D6A" w:rsidRPr="0053179E" w:rsidRDefault="001E4D6A" w:rsidP="001E4D6A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Imaginative stories, may be based on facts.</w:t>
            </w:r>
          </w:p>
          <w:p w:rsidR="001E4D6A" w:rsidRPr="0053179E" w:rsidRDefault="001E4D6A" w:rsidP="001E4D6A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Focus on sequencing.</w:t>
            </w:r>
          </w:p>
          <w:p w:rsidR="001E4D6A" w:rsidRPr="0053179E" w:rsidRDefault="001E4D6A" w:rsidP="001E4D6A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Suggested activities Pg 25-32</w:t>
            </w:r>
          </w:p>
          <w:p w:rsidR="001E4D6A" w:rsidRPr="0053179E" w:rsidRDefault="001E4D6A" w:rsidP="001E4D6A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Draft plan pages P37-39</w:t>
            </w:r>
          </w:p>
          <w:p w:rsidR="00982A75" w:rsidRPr="0053179E" w:rsidRDefault="001E4D6A" w:rsidP="001E4D6A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Assessment P40-44</w:t>
            </w:r>
          </w:p>
          <w:p w:rsidR="00982A75" w:rsidRPr="0053179E" w:rsidRDefault="00982A75" w:rsidP="001E4D6A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554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Creating Images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 xml:space="preserve">Reading Resource 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Chapter 4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Pg 133-136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588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i/>
                <w:sz w:val="20"/>
                <w:szCs w:val="20"/>
                <w:u w:val="single"/>
              </w:rPr>
            </w:pPr>
            <w:r w:rsidRPr="0053179E">
              <w:rPr>
                <w:rFonts w:ascii="Batang" w:eastAsia="Batang" w:hAnsi="Batang"/>
                <w:i/>
                <w:sz w:val="20"/>
                <w:szCs w:val="20"/>
                <w:u w:val="single"/>
              </w:rPr>
              <w:t>Text Types: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 xml:space="preserve">Revise-Storytelling and anecdotes &amp; Oral Reports (pgs 94 and 64 S&amp;L RB)-See Sept. and Oct. 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 xml:space="preserve">Interest Talks </w:t>
            </w:r>
            <w:r w:rsidRPr="0053179E">
              <w:rPr>
                <w:rFonts w:ascii="Batang" w:eastAsia="Batang" w:hAnsi="Batang"/>
                <w:sz w:val="20"/>
                <w:szCs w:val="20"/>
              </w:rPr>
              <w:t>(Pg 90 S&amp;L RB-sharing topics of personal interest, show and tell, speak about an object) Possible links with SESE</w:t>
            </w:r>
          </w:p>
        </w:tc>
        <w:tc>
          <w:tcPr>
            <w:tcW w:w="2550" w:type="dxa"/>
          </w:tcPr>
          <w:p w:rsidR="00982A75" w:rsidRPr="0053179E" w:rsidRDefault="001E4D6A" w:rsidP="00982A75">
            <w:p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Revision </w:t>
            </w:r>
          </w:p>
        </w:tc>
        <w:tc>
          <w:tcPr>
            <w:tcW w:w="2545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Compare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Reading Resource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Chapter 4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Pg 137-140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982A75" w:rsidRPr="0053179E" w:rsidRDefault="00982A75" w:rsidP="00982A75">
            <w:pPr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This is like...</w:t>
            </w:r>
          </w:p>
        </w:tc>
        <w:tc>
          <w:tcPr>
            <w:tcW w:w="2588" w:type="dxa"/>
          </w:tcPr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i/>
                <w:sz w:val="20"/>
                <w:szCs w:val="20"/>
                <w:u w:val="single"/>
              </w:rPr>
            </w:pPr>
            <w:r w:rsidRPr="0053179E">
              <w:rPr>
                <w:rFonts w:ascii="Batang" w:eastAsia="Batang" w:hAnsi="Batang"/>
                <w:i/>
                <w:sz w:val="20"/>
                <w:szCs w:val="20"/>
                <w:u w:val="single"/>
              </w:rPr>
              <w:t>Text Types:</w:t>
            </w:r>
          </w:p>
          <w:p w:rsidR="00982A75" w:rsidRPr="0053179E" w:rsidRDefault="00982A75" w:rsidP="00982A75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Storytelling and anecdotes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sz w:val="20"/>
                <w:szCs w:val="20"/>
              </w:rPr>
              <w:t>(pg 94 S&amp;L RB)-See Sept.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 xml:space="preserve">Interest Talks </w:t>
            </w:r>
            <w:r w:rsidRPr="0053179E">
              <w:rPr>
                <w:rFonts w:ascii="Batang" w:eastAsia="Batang" w:hAnsi="Batang"/>
                <w:sz w:val="20"/>
                <w:szCs w:val="20"/>
              </w:rPr>
              <w:t>(Pg 90 S&amp;L RB)-See Nov.</w:t>
            </w:r>
          </w:p>
          <w:p w:rsidR="00982A75" w:rsidRPr="0053179E" w:rsidRDefault="00982A75" w:rsidP="00982A75">
            <w:pPr>
              <w:snapToGrid w:val="0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D26547" w:rsidRPr="0053179E" w:rsidTr="009349DC">
        <w:tc>
          <w:tcPr>
            <w:tcW w:w="7705" w:type="dxa"/>
            <w:gridSpan w:val="3"/>
          </w:tcPr>
          <w:p w:rsidR="00D26547" w:rsidRDefault="00D26547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January</w:t>
            </w:r>
          </w:p>
          <w:p w:rsidR="00D26547" w:rsidRPr="0053179E" w:rsidRDefault="00D26547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:rsidR="00D26547" w:rsidRPr="0053179E" w:rsidRDefault="00D26547" w:rsidP="00982A75">
            <w:pPr>
              <w:snapToGrid w:val="0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February</w:t>
            </w:r>
          </w:p>
        </w:tc>
      </w:tr>
      <w:tr w:rsidR="0053179E" w:rsidRPr="0053179E" w:rsidTr="0053179E">
        <w:tc>
          <w:tcPr>
            <w:tcW w:w="2563" w:type="dxa"/>
          </w:tcPr>
          <w:p w:rsidR="00DA3811" w:rsidRPr="0053179E" w:rsidRDefault="00671978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  <w:p w:rsidR="00DA3811" w:rsidRPr="0053179E" w:rsidRDefault="00DA3811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982A75" w:rsidRPr="0053179E" w:rsidRDefault="00671978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Reading</w:t>
            </w:r>
          </w:p>
        </w:tc>
        <w:tc>
          <w:tcPr>
            <w:tcW w:w="2588" w:type="dxa"/>
          </w:tcPr>
          <w:p w:rsidR="00982A75" w:rsidRPr="0053179E" w:rsidRDefault="00DA3811" w:rsidP="00982A75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S&amp;L</w:t>
            </w:r>
          </w:p>
        </w:tc>
        <w:tc>
          <w:tcPr>
            <w:tcW w:w="2550" w:type="dxa"/>
          </w:tcPr>
          <w:p w:rsidR="00DA3811" w:rsidRPr="0053179E" w:rsidRDefault="00671978" w:rsidP="00982A75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</w:tc>
        <w:tc>
          <w:tcPr>
            <w:tcW w:w="2545" w:type="dxa"/>
          </w:tcPr>
          <w:p w:rsidR="00982A75" w:rsidRPr="0053179E" w:rsidRDefault="00671978" w:rsidP="00671978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2588" w:type="dxa"/>
          </w:tcPr>
          <w:p w:rsidR="00982A75" w:rsidRPr="0053179E" w:rsidRDefault="00DA3811" w:rsidP="00982A75">
            <w:pPr>
              <w:snapToGrid w:val="0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i/>
                <w:sz w:val="20"/>
                <w:szCs w:val="20"/>
              </w:rPr>
              <w:t>S&amp;L</w:t>
            </w:r>
          </w:p>
        </w:tc>
      </w:tr>
      <w:tr w:rsidR="0053179E" w:rsidRPr="0053179E" w:rsidTr="0053179E">
        <w:tc>
          <w:tcPr>
            <w:tcW w:w="2563" w:type="dxa"/>
          </w:tcPr>
          <w:p w:rsidR="00DA3811" w:rsidRPr="0053179E" w:rsidRDefault="00DA3811" w:rsidP="00DA3811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 xml:space="preserve">Explanations 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111-125 WRB)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Explain how things come to be, the way they are or how things work.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Suggested activities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Pg 115- 117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lastRenderedPageBreak/>
              <w:t>Explanation Plan Pg 119</w:t>
            </w:r>
          </w:p>
        </w:tc>
        <w:tc>
          <w:tcPr>
            <w:tcW w:w="2554" w:type="dxa"/>
          </w:tcPr>
          <w:p w:rsidR="00DA3811" w:rsidRPr="0053179E" w:rsidRDefault="00DA3811" w:rsidP="00DA3811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lastRenderedPageBreak/>
              <w:t>Determining Importance</w:t>
            </w:r>
          </w:p>
          <w:p w:rsidR="00DA3811" w:rsidRPr="0053179E" w:rsidRDefault="00DA3811" w:rsidP="00DA3811">
            <w:pPr>
              <w:rPr>
                <w:b/>
                <w:sz w:val="20"/>
                <w:szCs w:val="20"/>
              </w:rPr>
            </w:pP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(Pg120, Pg 163- 165)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Making decisions about what is important in a text and what is not.</w:t>
            </w:r>
          </w:p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:rsidR="00DA3811" w:rsidRPr="0053179E" w:rsidRDefault="00DA3811" w:rsidP="00DA3811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 xml:space="preserve">Meetings </w:t>
            </w:r>
            <w:r w:rsidRPr="0053179E">
              <w:rPr>
                <w:sz w:val="20"/>
                <w:szCs w:val="20"/>
              </w:rPr>
              <w:t>(pg 82  S&amp;L RB) Possible links with SPHE</w:t>
            </w:r>
          </w:p>
          <w:p w:rsidR="00DA3811" w:rsidRPr="0053179E" w:rsidRDefault="00DA3811" w:rsidP="00DA3811">
            <w:pPr>
              <w:snapToGrid w:val="0"/>
              <w:rPr>
                <w:b/>
                <w:sz w:val="20"/>
                <w:szCs w:val="20"/>
              </w:rPr>
            </w:pPr>
          </w:p>
          <w:p w:rsidR="00DA3811" w:rsidRPr="0053179E" w:rsidRDefault="00DA3811" w:rsidP="00DA3811">
            <w:pPr>
              <w:snapToGrid w:val="0"/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Partner and small group inquiry</w:t>
            </w:r>
          </w:p>
          <w:p w:rsidR="00DA3811" w:rsidRPr="0053179E" w:rsidRDefault="00DA3811" w:rsidP="00DA3811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 xml:space="preserve">(pg 56 S&amp;L RB- Think, pair, share/Square, partner conversations, talking circles, circle within a circle, cooperative learning groups, </w:t>
            </w:r>
            <w:r w:rsidRPr="0053179E">
              <w:rPr>
                <w:sz w:val="20"/>
                <w:szCs w:val="20"/>
              </w:rPr>
              <w:lastRenderedPageBreak/>
              <w:t>literature conversations/circles, twos to fours, jigsaw, listening triads, critical friends) Possible links with all curricular areas</w:t>
            </w:r>
          </w:p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i/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DA3811" w:rsidRPr="0053179E" w:rsidRDefault="00DA3811" w:rsidP="00DA3811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lastRenderedPageBreak/>
              <w:t>Procedural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68-81 WRB)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Recipes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Experiments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Instructions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How Things work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-4 stages of procedural writing pg70</w:t>
            </w:r>
          </w:p>
          <w:p w:rsidR="00DA3811" w:rsidRPr="0053179E" w:rsidRDefault="00DA3811" w:rsidP="00DA3811">
            <w:pPr>
              <w:rPr>
                <w:sz w:val="20"/>
                <w:szCs w:val="20"/>
              </w:rPr>
            </w:pPr>
          </w:p>
          <w:p w:rsidR="00DA3811" w:rsidRPr="0053179E" w:rsidRDefault="00DA3811" w:rsidP="00DA3811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Suggested activities pg69</w:t>
            </w:r>
          </w:p>
        </w:tc>
        <w:tc>
          <w:tcPr>
            <w:tcW w:w="2545" w:type="dxa"/>
          </w:tcPr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:rsidR="0053179E" w:rsidRPr="0053179E" w:rsidRDefault="0053179E" w:rsidP="0053179E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53179E">
              <w:rPr>
                <w:i/>
                <w:sz w:val="20"/>
                <w:szCs w:val="20"/>
                <w:u w:val="single"/>
              </w:rPr>
              <w:t>Text Types:</w:t>
            </w: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Questioning and inquiry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67 S&amp;L RB-types of questions, questioning tools p.73) Possible links with Maths, SESE</w:t>
            </w: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Partner and small group inquiry</w:t>
            </w:r>
          </w:p>
          <w:p w:rsidR="00DA3811" w:rsidRPr="0053179E" w:rsidRDefault="0053179E" w:rsidP="0053179E">
            <w:pPr>
              <w:snapToGrid w:val="0"/>
              <w:rPr>
                <w:rFonts w:ascii="Batang" w:eastAsia="Batang" w:hAnsi="Batang"/>
                <w:i/>
                <w:sz w:val="20"/>
                <w:szCs w:val="20"/>
                <w:u w:val="single"/>
              </w:rPr>
            </w:pPr>
            <w:r w:rsidRPr="0053179E">
              <w:rPr>
                <w:sz w:val="20"/>
                <w:szCs w:val="20"/>
              </w:rPr>
              <w:lastRenderedPageBreak/>
              <w:t>(pg 56 S&amp;L RB)-See Jan. ***See ‘Activities’ sheet below</w:t>
            </w:r>
          </w:p>
        </w:tc>
      </w:tr>
      <w:tr w:rsidR="00D26547" w:rsidRPr="0053179E" w:rsidTr="007C6908">
        <w:tc>
          <w:tcPr>
            <w:tcW w:w="7705" w:type="dxa"/>
            <w:gridSpan w:val="3"/>
          </w:tcPr>
          <w:p w:rsidR="00D26547" w:rsidRDefault="00D26547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lastRenderedPageBreak/>
              <w:t xml:space="preserve">March </w:t>
            </w:r>
          </w:p>
          <w:p w:rsidR="00D26547" w:rsidRPr="0053179E" w:rsidRDefault="00D26547" w:rsidP="00DA3811">
            <w:pPr>
              <w:snapToGrid w:val="0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:rsidR="00D26547" w:rsidRPr="0053179E" w:rsidRDefault="00D26547" w:rsidP="00DA3811">
            <w:pPr>
              <w:snapToGrid w:val="0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April</w:t>
            </w:r>
          </w:p>
        </w:tc>
      </w:tr>
      <w:tr w:rsidR="0053179E" w:rsidRPr="0053179E" w:rsidTr="0053179E">
        <w:tc>
          <w:tcPr>
            <w:tcW w:w="2563" w:type="dxa"/>
          </w:tcPr>
          <w:p w:rsidR="00DA3811" w:rsidRDefault="00671978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  <w:p w:rsidR="00D26547" w:rsidRPr="0053179E" w:rsidRDefault="00D26547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DA3811" w:rsidRPr="0053179E" w:rsidRDefault="00671978" w:rsidP="00671978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2588" w:type="dxa"/>
          </w:tcPr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i/>
                <w:sz w:val="20"/>
                <w:szCs w:val="20"/>
              </w:rPr>
              <w:t>S&amp;L</w:t>
            </w:r>
          </w:p>
        </w:tc>
        <w:tc>
          <w:tcPr>
            <w:tcW w:w="2550" w:type="dxa"/>
          </w:tcPr>
          <w:p w:rsidR="00DA3811" w:rsidRPr="0053179E" w:rsidRDefault="0053179E" w:rsidP="00DA3811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</w:tc>
        <w:tc>
          <w:tcPr>
            <w:tcW w:w="2545" w:type="dxa"/>
          </w:tcPr>
          <w:p w:rsidR="00DA3811" w:rsidRPr="0053179E" w:rsidRDefault="0053179E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Reading</w:t>
            </w:r>
          </w:p>
        </w:tc>
        <w:tc>
          <w:tcPr>
            <w:tcW w:w="2588" w:type="dxa"/>
          </w:tcPr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i/>
                <w:sz w:val="20"/>
                <w:szCs w:val="20"/>
              </w:rPr>
              <w:t>S&amp;L</w:t>
            </w:r>
          </w:p>
        </w:tc>
      </w:tr>
      <w:tr w:rsidR="0053179E" w:rsidRPr="0053179E" w:rsidTr="0053179E">
        <w:tc>
          <w:tcPr>
            <w:tcW w:w="2563" w:type="dxa"/>
          </w:tcPr>
          <w:p w:rsidR="0053179E" w:rsidRPr="0053179E" w:rsidRDefault="0053179E" w:rsidP="0053179E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Narrative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(Pg21-44 WRB)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Writing stories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Imaginative stories, may be based on facts.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Focus on sequencing.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Suggested activities Pg 25-32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Draft plan pages P37-39</w:t>
            </w:r>
          </w:p>
          <w:p w:rsidR="00DA3811" w:rsidRPr="0053179E" w:rsidRDefault="0053179E" w:rsidP="0053179E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Assessment P40-44</w:t>
            </w:r>
          </w:p>
        </w:tc>
        <w:tc>
          <w:tcPr>
            <w:tcW w:w="2554" w:type="dxa"/>
          </w:tcPr>
          <w:p w:rsidR="0053179E" w:rsidRPr="0053179E" w:rsidRDefault="0053179E" w:rsidP="0053179E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Inferring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117, Pg 144-148 RRB)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Combining text information with own experiences and ideas to create a unique interpretation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Suggested Activities Pg 144 RRB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DA3811" w:rsidRPr="0053179E" w:rsidRDefault="0053179E" w:rsidP="0053179E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Use of previous strategies- creating images, connecting, predicting</w:t>
            </w:r>
          </w:p>
        </w:tc>
        <w:tc>
          <w:tcPr>
            <w:tcW w:w="2588" w:type="dxa"/>
          </w:tcPr>
          <w:p w:rsidR="0053179E" w:rsidRPr="0053179E" w:rsidRDefault="0053179E" w:rsidP="0053179E">
            <w:pPr>
              <w:rPr>
                <w:i/>
                <w:sz w:val="20"/>
                <w:szCs w:val="20"/>
                <w:u w:val="single"/>
              </w:rPr>
            </w:pPr>
            <w:r w:rsidRPr="0053179E">
              <w:rPr>
                <w:i/>
                <w:sz w:val="20"/>
                <w:szCs w:val="20"/>
                <w:u w:val="single"/>
              </w:rPr>
              <w:t>Text Types:</w:t>
            </w:r>
          </w:p>
          <w:p w:rsidR="0053179E" w:rsidRPr="0053179E" w:rsidRDefault="0053179E" w:rsidP="0053179E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Storytelling and anecdotes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94 S&amp;L RB)-See Sept.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Discussions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46 S&amp;L RB-modelling discussion skills using puppets, offering opinions, elaborating on ideas, seeking clarification, agreeing/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disagreeing ) Possible links with all curricular areas</w:t>
            </w:r>
          </w:p>
          <w:p w:rsidR="00DA3811" w:rsidRPr="0053179E" w:rsidRDefault="0053179E" w:rsidP="0053179E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***See ‘Activities’  sheet below</w:t>
            </w:r>
          </w:p>
        </w:tc>
        <w:tc>
          <w:tcPr>
            <w:tcW w:w="2550" w:type="dxa"/>
          </w:tcPr>
          <w:p w:rsidR="0053179E" w:rsidRPr="0053179E" w:rsidRDefault="0053179E" w:rsidP="0053179E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Expositions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129-141)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Simple debate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Preferences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Persuasion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Compare &amp; contrast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Suggested activities Pg 133-135 WRB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DA3811" w:rsidRPr="0053179E" w:rsidRDefault="0053179E" w:rsidP="0053179E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**Using familiar fairy tales- debate red riding hood going through wood alone, Goldilocks breaking into house.</w:t>
            </w:r>
          </w:p>
        </w:tc>
        <w:tc>
          <w:tcPr>
            <w:tcW w:w="2545" w:type="dxa"/>
          </w:tcPr>
          <w:p w:rsidR="0053179E" w:rsidRPr="0053179E" w:rsidRDefault="0053179E" w:rsidP="0053179E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Self-Questioning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(Pg155-157, Pg 118 RRB)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Generating one’s own questions before, during or after text.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Summarising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121, Pg 166-168)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Condensing information to the most important.</w:t>
            </w:r>
          </w:p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:rsidR="0053179E" w:rsidRPr="0053179E" w:rsidRDefault="0053179E" w:rsidP="0053179E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53179E">
              <w:rPr>
                <w:i/>
                <w:sz w:val="20"/>
                <w:szCs w:val="20"/>
                <w:u w:val="single"/>
              </w:rPr>
              <w:t>Text Types: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Arguments and debates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85 S&amp;L RB-giving opinion, brainstorming, take a stand, four corners, formal debates)</w:t>
            </w: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Discussions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46 S&amp;L RB)-See Mar.</w:t>
            </w:r>
          </w:p>
          <w:p w:rsidR="00DA3811" w:rsidRPr="0053179E" w:rsidRDefault="0053179E" w:rsidP="0053179E">
            <w:pPr>
              <w:snapToGrid w:val="0"/>
              <w:rPr>
                <w:rFonts w:ascii="Batang" w:eastAsia="Batang" w:hAnsi="Batang"/>
                <w:i/>
                <w:sz w:val="20"/>
                <w:szCs w:val="20"/>
                <w:u w:val="single"/>
              </w:rPr>
            </w:pPr>
            <w:r w:rsidRPr="0053179E">
              <w:rPr>
                <w:sz w:val="20"/>
                <w:szCs w:val="20"/>
              </w:rPr>
              <w:t>***See ‘Activities’ sheet below</w:t>
            </w:r>
          </w:p>
        </w:tc>
      </w:tr>
      <w:tr w:rsidR="00D26547" w:rsidRPr="0053179E" w:rsidTr="00D145AA">
        <w:tc>
          <w:tcPr>
            <w:tcW w:w="7705" w:type="dxa"/>
            <w:gridSpan w:val="3"/>
          </w:tcPr>
          <w:p w:rsidR="00D26547" w:rsidRDefault="00D26547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May</w:t>
            </w:r>
          </w:p>
          <w:p w:rsidR="00D26547" w:rsidRPr="0053179E" w:rsidRDefault="00D26547" w:rsidP="00DA3811">
            <w:pPr>
              <w:snapToGrid w:val="0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:rsidR="00D26547" w:rsidRPr="0053179E" w:rsidRDefault="00D26547" w:rsidP="00DA3811">
            <w:pPr>
              <w:snapToGrid w:val="0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 xml:space="preserve">June </w:t>
            </w:r>
          </w:p>
        </w:tc>
      </w:tr>
      <w:tr w:rsidR="0053179E" w:rsidRPr="0053179E" w:rsidTr="0053179E">
        <w:tc>
          <w:tcPr>
            <w:tcW w:w="2563" w:type="dxa"/>
          </w:tcPr>
          <w:p w:rsidR="00DA3811" w:rsidRDefault="0053179E" w:rsidP="0053179E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  <w:p w:rsidR="00D26547" w:rsidRPr="0053179E" w:rsidRDefault="00D26547" w:rsidP="0053179E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DA3811" w:rsidRPr="0053179E" w:rsidRDefault="00671978" w:rsidP="0053179E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2588" w:type="dxa"/>
          </w:tcPr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i/>
                <w:sz w:val="20"/>
                <w:szCs w:val="20"/>
              </w:rPr>
              <w:t>S&amp;L</w:t>
            </w:r>
          </w:p>
        </w:tc>
        <w:tc>
          <w:tcPr>
            <w:tcW w:w="2550" w:type="dxa"/>
          </w:tcPr>
          <w:p w:rsidR="00DA3811" w:rsidRPr="0053179E" w:rsidRDefault="0053179E" w:rsidP="00DA3811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Writing</w:t>
            </w:r>
          </w:p>
        </w:tc>
        <w:tc>
          <w:tcPr>
            <w:tcW w:w="2545" w:type="dxa"/>
          </w:tcPr>
          <w:p w:rsidR="00DA3811" w:rsidRPr="0053179E" w:rsidRDefault="0053179E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  <w:r w:rsidRPr="0053179E">
              <w:rPr>
                <w:rFonts w:ascii="Batang" w:eastAsia="Batang" w:hAnsi="Batang"/>
                <w:b/>
                <w:sz w:val="20"/>
                <w:szCs w:val="20"/>
              </w:rPr>
              <w:t>Reading</w:t>
            </w:r>
          </w:p>
        </w:tc>
        <w:tc>
          <w:tcPr>
            <w:tcW w:w="2588" w:type="dxa"/>
          </w:tcPr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i/>
                <w:sz w:val="20"/>
                <w:szCs w:val="20"/>
                <w:u w:val="single"/>
              </w:rPr>
            </w:pPr>
            <w:r w:rsidRPr="0053179E">
              <w:rPr>
                <w:rFonts w:ascii="Batang" w:eastAsia="Batang" w:hAnsi="Batang"/>
                <w:b/>
                <w:i/>
                <w:sz w:val="20"/>
                <w:szCs w:val="20"/>
              </w:rPr>
              <w:t>S&amp;L</w:t>
            </w:r>
          </w:p>
        </w:tc>
      </w:tr>
      <w:tr w:rsidR="0053179E" w:rsidRPr="0053179E" w:rsidTr="0053179E">
        <w:trPr>
          <w:trHeight w:val="70"/>
        </w:trPr>
        <w:tc>
          <w:tcPr>
            <w:tcW w:w="2563" w:type="dxa"/>
          </w:tcPr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Explanations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111-125 WRB)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Explain how things come to be, the way they are or how things work.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Suggested activities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Pg 115- 117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Explanation Plan Pg 119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***See ‘Activities’ sheet below</w:t>
            </w:r>
          </w:p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53179E" w:rsidRPr="0053179E" w:rsidRDefault="0053179E" w:rsidP="0053179E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Determining Importance</w:t>
            </w:r>
          </w:p>
          <w:p w:rsidR="0053179E" w:rsidRPr="0053179E" w:rsidRDefault="0053179E" w:rsidP="0053179E">
            <w:pPr>
              <w:rPr>
                <w:b/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(Pg120, Pg 163- 165)</w:t>
            </w: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Making decisions about what is important in a text and what is not.</w:t>
            </w:r>
          </w:p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:rsidR="0053179E" w:rsidRPr="0053179E" w:rsidRDefault="0053179E" w:rsidP="0053179E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53179E">
              <w:rPr>
                <w:i/>
                <w:sz w:val="20"/>
                <w:szCs w:val="20"/>
                <w:u w:val="single"/>
              </w:rPr>
              <w:t>Text Types: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Questioning and inquiry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67 S&amp;L RB)-See Feb.</w:t>
            </w: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</w:p>
          <w:p w:rsidR="0053179E" w:rsidRPr="0053179E" w:rsidRDefault="0053179E" w:rsidP="0053179E">
            <w:pPr>
              <w:snapToGrid w:val="0"/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Extended conversations</w:t>
            </w:r>
          </w:p>
          <w:p w:rsidR="0053179E" w:rsidRPr="0053179E" w:rsidRDefault="0053179E" w:rsidP="0053179E">
            <w:pPr>
              <w:snapToGrid w:val="0"/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(pg 53 S&amp;L RB)-See Sept.</w:t>
            </w:r>
          </w:p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DA3811" w:rsidRPr="0053179E" w:rsidRDefault="00DA3811" w:rsidP="00DA3811">
            <w:pPr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:rsidR="00DA3811" w:rsidRPr="0053179E" w:rsidRDefault="00DA3811" w:rsidP="00DA3811">
            <w:pPr>
              <w:snapToGrid w:val="0"/>
              <w:rPr>
                <w:rFonts w:ascii="Batang" w:eastAsia="Batang" w:hAnsi="Batang"/>
                <w:i/>
                <w:sz w:val="20"/>
                <w:szCs w:val="20"/>
                <w:u w:val="single"/>
              </w:rPr>
            </w:pPr>
          </w:p>
        </w:tc>
      </w:tr>
    </w:tbl>
    <w:p w:rsidR="00982A75" w:rsidRPr="0053179E" w:rsidRDefault="00982A75" w:rsidP="00973789">
      <w:pPr>
        <w:jc w:val="center"/>
        <w:rPr>
          <w:rFonts w:ascii="Batang" w:eastAsia="Batang" w:hAnsi="Batang"/>
          <w:b/>
          <w:bCs/>
          <w:sz w:val="20"/>
          <w:szCs w:val="20"/>
        </w:rPr>
      </w:pPr>
    </w:p>
    <w:p w:rsidR="00D3069C" w:rsidRPr="0053179E" w:rsidRDefault="00D3069C" w:rsidP="00D3069C">
      <w:pPr>
        <w:rPr>
          <w:sz w:val="20"/>
          <w:szCs w:val="20"/>
        </w:rPr>
      </w:pPr>
    </w:p>
    <w:p w:rsidR="00276CF4" w:rsidRPr="0053179E" w:rsidRDefault="00276CF4" w:rsidP="00D3069C">
      <w:pPr>
        <w:rPr>
          <w:sz w:val="20"/>
          <w:szCs w:val="20"/>
        </w:rPr>
      </w:pPr>
    </w:p>
    <w:p w:rsidR="00D26547" w:rsidRPr="0053179E" w:rsidRDefault="00D26547" w:rsidP="00D26547">
      <w:pPr>
        <w:snapToGrid w:val="0"/>
        <w:rPr>
          <w:rFonts w:ascii="Batang" w:eastAsia="Batang" w:hAnsi="Batang"/>
          <w:sz w:val="20"/>
          <w:szCs w:val="20"/>
        </w:rPr>
      </w:pPr>
      <w:r w:rsidRPr="0053179E">
        <w:rPr>
          <w:rFonts w:ascii="Batang" w:eastAsia="Batang" w:hAnsi="Batang"/>
          <w:sz w:val="20"/>
          <w:szCs w:val="20"/>
        </w:rPr>
        <w:t>***See ‘Activities’ sheet below for suggested activities from the Map of Development book for the above text types.</w:t>
      </w:r>
    </w:p>
    <w:p w:rsidR="005F1E55" w:rsidRPr="0053179E" w:rsidRDefault="005F1E55">
      <w:pPr>
        <w:pStyle w:val="BodyText"/>
        <w:jc w:val="center"/>
        <w:rPr>
          <w:b/>
          <w:bCs/>
          <w:sz w:val="20"/>
          <w:szCs w:val="20"/>
        </w:rPr>
      </w:pPr>
    </w:p>
    <w:p w:rsidR="0053179E" w:rsidRPr="0053179E" w:rsidRDefault="0053179E" w:rsidP="00973789">
      <w:pPr>
        <w:jc w:val="center"/>
        <w:rPr>
          <w:b/>
          <w:sz w:val="20"/>
          <w:szCs w:val="20"/>
        </w:rPr>
      </w:pPr>
    </w:p>
    <w:p w:rsidR="0053179E" w:rsidRPr="0053179E" w:rsidRDefault="0053179E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1E4D6A" w:rsidRDefault="001E4D6A" w:rsidP="00973789">
      <w:pPr>
        <w:jc w:val="center"/>
        <w:rPr>
          <w:b/>
          <w:sz w:val="20"/>
          <w:szCs w:val="20"/>
        </w:rPr>
      </w:pPr>
    </w:p>
    <w:p w:rsidR="006A60CB" w:rsidRPr="0053179E" w:rsidRDefault="002707BC" w:rsidP="00973789">
      <w:pPr>
        <w:jc w:val="center"/>
        <w:rPr>
          <w:b/>
          <w:sz w:val="20"/>
          <w:szCs w:val="20"/>
        </w:rPr>
      </w:pPr>
      <w:r w:rsidRPr="0053179E">
        <w:rPr>
          <w:b/>
          <w:sz w:val="20"/>
          <w:szCs w:val="20"/>
        </w:rPr>
        <w:t xml:space="preserve">SPEAKING &amp; LISTENING </w:t>
      </w:r>
      <w:r w:rsidR="006A60CB" w:rsidRPr="0053179E">
        <w:rPr>
          <w:b/>
          <w:sz w:val="20"/>
          <w:szCs w:val="20"/>
        </w:rPr>
        <w:t>ACTIVITIES</w:t>
      </w:r>
    </w:p>
    <w:p w:rsidR="00973789" w:rsidRDefault="00973789" w:rsidP="002707BC">
      <w:pPr>
        <w:jc w:val="center"/>
        <w:rPr>
          <w:sz w:val="20"/>
          <w:szCs w:val="20"/>
        </w:rPr>
      </w:pPr>
      <w:r w:rsidRPr="0053179E">
        <w:rPr>
          <w:sz w:val="20"/>
          <w:szCs w:val="20"/>
        </w:rPr>
        <w:t>Suggested Activities (</w:t>
      </w:r>
      <w:r w:rsidR="002707BC" w:rsidRPr="0053179E">
        <w:rPr>
          <w:sz w:val="20"/>
          <w:szCs w:val="20"/>
        </w:rPr>
        <w:t xml:space="preserve"> in </w:t>
      </w:r>
      <w:r w:rsidRPr="0053179E">
        <w:rPr>
          <w:sz w:val="20"/>
          <w:szCs w:val="20"/>
        </w:rPr>
        <w:t xml:space="preserve">Map of Development Book) for Each Phase </w:t>
      </w:r>
      <w:r w:rsidR="006A60CB" w:rsidRPr="0053179E">
        <w:rPr>
          <w:sz w:val="20"/>
          <w:szCs w:val="20"/>
        </w:rPr>
        <w:t>Under</w:t>
      </w:r>
      <w:r w:rsidRPr="0053179E">
        <w:rPr>
          <w:sz w:val="20"/>
          <w:szCs w:val="20"/>
        </w:rPr>
        <w:t xml:space="preserve"> Each of the 10 Text Types</w:t>
      </w:r>
    </w:p>
    <w:p w:rsidR="001E4D6A" w:rsidRDefault="001E4D6A" w:rsidP="002707BC">
      <w:pPr>
        <w:jc w:val="center"/>
        <w:rPr>
          <w:sz w:val="20"/>
          <w:szCs w:val="20"/>
        </w:rPr>
      </w:pPr>
    </w:p>
    <w:p w:rsidR="001E4D6A" w:rsidRPr="0053179E" w:rsidRDefault="001E4D6A" w:rsidP="002707BC">
      <w:pPr>
        <w:jc w:val="center"/>
        <w:rPr>
          <w:sz w:val="20"/>
          <w:szCs w:val="20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574"/>
        <w:gridCol w:w="2574"/>
        <w:gridCol w:w="2575"/>
      </w:tblGrid>
      <w:tr w:rsidR="0053179E" w:rsidRPr="0053179E" w:rsidTr="0053179E"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2575" w:type="dxa"/>
          </w:tcPr>
          <w:p w:rsidR="00754C45" w:rsidRPr="0053179E" w:rsidRDefault="00754C45" w:rsidP="00732A3F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Early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Exploratory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Consolidating</w:t>
            </w:r>
          </w:p>
        </w:tc>
        <w:tc>
          <w:tcPr>
            <w:tcW w:w="2575" w:type="dxa"/>
          </w:tcPr>
          <w:p w:rsidR="00754C45" w:rsidRPr="0053179E" w:rsidRDefault="00754C45" w:rsidP="00732A3F">
            <w:pPr>
              <w:rPr>
                <w:b/>
                <w:sz w:val="20"/>
                <w:szCs w:val="20"/>
              </w:rPr>
            </w:pPr>
            <w:r w:rsidRPr="0053179E">
              <w:rPr>
                <w:b/>
                <w:sz w:val="20"/>
                <w:szCs w:val="20"/>
              </w:rPr>
              <w:t>Conventional</w:t>
            </w:r>
          </w:p>
        </w:tc>
      </w:tr>
      <w:tr w:rsidR="0053179E" w:rsidRPr="0053179E" w:rsidTr="0053179E"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Storytelling and Anecdotes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Retell p.64, Props with a purpose p.62, Picture talk p.76</w:t>
            </w:r>
          </w:p>
        </w:tc>
        <w:tc>
          <w:tcPr>
            <w:tcW w:w="2575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What comes next? p. 97, Props with a purpose p.98, Picture talk p.117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To summarise p. 47, What comes next? p. 148, Props with a purpose p. 149, Take a picture p. 168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What comes next? p. 192, Radio play p.193, Time machine p.203, Say it again p.214, Changing view p.214</w:t>
            </w:r>
          </w:p>
          <w:p w:rsidR="00754C45" w:rsidRPr="0053179E" w:rsidRDefault="00754C45" w:rsidP="00221DC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B37E1F" w:rsidRPr="0053179E" w:rsidRDefault="00B37E1F" w:rsidP="00B37E1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 xml:space="preserve">Time machine p.245, Say it again p.255, storytelling p.235 </w:t>
            </w:r>
          </w:p>
          <w:p w:rsidR="00754C45" w:rsidRPr="0053179E" w:rsidRDefault="00754C45" w:rsidP="00732A3F">
            <w:pPr>
              <w:rPr>
                <w:sz w:val="20"/>
                <w:szCs w:val="20"/>
              </w:rPr>
            </w:pPr>
          </w:p>
        </w:tc>
      </w:tr>
      <w:tr w:rsidR="0053179E" w:rsidRPr="0053179E" w:rsidTr="0053179E"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Extended Conversations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What shall I do today? p. 61, What can you hear? p. 77, Sorting and Classifying activities p. 76-Maths</w:t>
            </w:r>
          </w:p>
        </w:tc>
        <w:tc>
          <w:tcPr>
            <w:tcW w:w="2575" w:type="dxa"/>
          </w:tcPr>
          <w:p w:rsidR="00754C45" w:rsidRPr="0053179E" w:rsidRDefault="00754C45" w:rsidP="00B47F66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What shall I do today? p. 102, What can you hear? p. 123, Sorting and Classifying activities p. 118-Maths, Telephone Talk p. 119, Role Plays p. 125</w:t>
            </w:r>
          </w:p>
        </w:tc>
        <w:tc>
          <w:tcPr>
            <w:tcW w:w="2574" w:type="dxa"/>
          </w:tcPr>
          <w:p w:rsidR="00754C45" w:rsidRPr="0053179E" w:rsidRDefault="00754C45" w:rsidP="00B47F66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Sorting and Classifying activities p. 168-Maths, Telephone Talk p. 172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Conversation starters p.190, Let me introduce you p. 213, Role play p.213</w:t>
            </w:r>
          </w:p>
        </w:tc>
        <w:tc>
          <w:tcPr>
            <w:tcW w:w="2575" w:type="dxa"/>
          </w:tcPr>
          <w:p w:rsidR="00754C45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Read between the lines p.246, say it again p. 255, impromptu speech p.257, running commentary p.260</w:t>
            </w:r>
          </w:p>
        </w:tc>
      </w:tr>
      <w:tr w:rsidR="0053179E" w:rsidRPr="0053179E" w:rsidTr="0053179E"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Oral Reports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Talking about speaking and listening p. 68, People I talk to, people I listen to p.71</w:t>
            </w:r>
          </w:p>
        </w:tc>
        <w:tc>
          <w:tcPr>
            <w:tcW w:w="2575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Comparison Activities p. 119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Listen to learn p.145, time for talk p.149, communicating in the community p.156, reviews p. 159, comparison activities p. 169</w:t>
            </w:r>
          </w:p>
        </w:tc>
        <w:tc>
          <w:tcPr>
            <w:tcW w:w="2574" w:type="dxa"/>
          </w:tcPr>
          <w:p w:rsidR="00754C45" w:rsidRPr="0053179E" w:rsidRDefault="00754C45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Listen to learn p. 191, Time for talk p. 189, communicating in the community p.201, comparison activities p.212</w:t>
            </w:r>
          </w:p>
        </w:tc>
        <w:tc>
          <w:tcPr>
            <w:tcW w:w="2575" w:type="dxa"/>
          </w:tcPr>
          <w:p w:rsidR="00754C45" w:rsidRPr="0053179E" w:rsidRDefault="00B37E1F" w:rsidP="00B37E1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Listen to learn p. 233, Time for talk p. 233, communicating in the community p.246, the speech of the century p.231, report talk p.235</w:t>
            </w:r>
          </w:p>
        </w:tc>
      </w:tr>
      <w:tr w:rsidR="0053179E" w:rsidRPr="0053179E" w:rsidTr="0053179E"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Interest Talks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Personality phones p.69</w:t>
            </w:r>
          </w:p>
        </w:tc>
        <w:tc>
          <w:tcPr>
            <w:tcW w:w="2575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Personality phones p.110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Time for talk p.149, Personality phones p. 161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Graffiti groups p.204</w:t>
            </w:r>
          </w:p>
        </w:tc>
        <w:tc>
          <w:tcPr>
            <w:tcW w:w="2575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Graffiti groups p.243</w:t>
            </w:r>
          </w:p>
        </w:tc>
      </w:tr>
      <w:tr w:rsidR="0053179E" w:rsidRPr="0053179E" w:rsidTr="0053179E"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Interviews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People I talk to, people I listen to p. 71</w:t>
            </w:r>
          </w:p>
        </w:tc>
        <w:tc>
          <w:tcPr>
            <w:tcW w:w="2575" w:type="dxa"/>
          </w:tcPr>
          <w:p w:rsidR="00B37E1F" w:rsidRPr="0053179E" w:rsidRDefault="00B37E1F" w:rsidP="006A60CB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Who can I talk to? Who can I listen to? How do I do it? p.109, Body talk p.126, Analyse a video p. 127, What come next? p. 97</w:t>
            </w:r>
          </w:p>
        </w:tc>
        <w:tc>
          <w:tcPr>
            <w:tcW w:w="2574" w:type="dxa"/>
          </w:tcPr>
          <w:p w:rsidR="00B37E1F" w:rsidRPr="0053179E" w:rsidRDefault="00B37E1F" w:rsidP="006A60CB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Who can I talk to? Who can I listen to? How do I do it? p.161, Body talk p.170, Analyse a video p. 171, What come next? p. 148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Getting to know you p.192, Analyse a video p.216</w:t>
            </w:r>
          </w:p>
        </w:tc>
        <w:tc>
          <w:tcPr>
            <w:tcW w:w="2575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Rate the reporter p.232</w:t>
            </w:r>
          </w:p>
        </w:tc>
      </w:tr>
      <w:tr w:rsidR="0053179E" w:rsidRPr="0053179E" w:rsidTr="0053179E"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Partner and Small-Group Work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Talk to teach p.63, Act it out p.71, Taking turns p.78, My grandma went shopping p.78</w:t>
            </w:r>
          </w:p>
        </w:tc>
        <w:tc>
          <w:tcPr>
            <w:tcW w:w="2575" w:type="dxa"/>
          </w:tcPr>
          <w:p w:rsidR="00B37E1F" w:rsidRPr="0053179E" w:rsidRDefault="00B37E1F" w:rsidP="006A60CB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Talk to teach p.101, Act it out p.108, Take a  turn p.121, My grandma went shopping p.120, Barrier games p. 123, What did you see? P.120</w:t>
            </w:r>
          </w:p>
        </w:tc>
        <w:tc>
          <w:tcPr>
            <w:tcW w:w="2574" w:type="dxa"/>
          </w:tcPr>
          <w:p w:rsidR="00B37E1F" w:rsidRPr="0053179E" w:rsidRDefault="00B37E1F" w:rsidP="008C4224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Talk to teach p.147, Take a turn p.172, Guessing games p. 169, Barrier games p.169, role-plays p. 171</w:t>
            </w:r>
          </w:p>
        </w:tc>
        <w:tc>
          <w:tcPr>
            <w:tcW w:w="2574" w:type="dxa"/>
          </w:tcPr>
          <w:p w:rsidR="00B37E1F" w:rsidRPr="0053179E" w:rsidRDefault="00B37E1F" w:rsidP="00816E60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Talk to teach p.191, Take a turn p.213, Guessing games p. 212, Barrier games p.213, role-plays p. 213, Let’s negotiate p.211, What did you see? P. 212</w:t>
            </w:r>
          </w:p>
        </w:tc>
        <w:tc>
          <w:tcPr>
            <w:tcW w:w="2575" w:type="dxa"/>
          </w:tcPr>
          <w:p w:rsidR="00B37E1F" w:rsidRPr="0053179E" w:rsidRDefault="00B37E1F" w:rsidP="00B37E1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Talk to teach p.233, Context game p.244, 212, Barrier games p.258, Take a turn p. 258</w:t>
            </w:r>
          </w:p>
        </w:tc>
      </w:tr>
      <w:tr w:rsidR="0053179E" w:rsidRPr="0053179E" w:rsidTr="0053179E"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Meetings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Class Meetings p. 70</w:t>
            </w:r>
          </w:p>
        </w:tc>
        <w:tc>
          <w:tcPr>
            <w:tcW w:w="2575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Class Meetings p.112</w:t>
            </w:r>
          </w:p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Exploring speaking and listening p.111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Class Meetings p.`167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Speech pyramid p.202, class meetings p.204</w:t>
            </w:r>
          </w:p>
        </w:tc>
        <w:tc>
          <w:tcPr>
            <w:tcW w:w="2575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Class meetings p.243</w:t>
            </w:r>
          </w:p>
        </w:tc>
      </w:tr>
      <w:tr w:rsidR="0053179E" w:rsidRPr="0053179E" w:rsidTr="0053179E"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Questioning and Inquiry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Guessing games p.77,</w:t>
            </w:r>
          </w:p>
        </w:tc>
        <w:tc>
          <w:tcPr>
            <w:tcW w:w="2575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Listen to learn p.99, Guessing games p.119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Guessing games p.169, Ask an expert p.172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Getting to know you p.192, Ask an expert p.216</w:t>
            </w:r>
          </w:p>
        </w:tc>
        <w:tc>
          <w:tcPr>
            <w:tcW w:w="2575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Icebreakers and interrogators p. 256, ask an expert p. 257</w:t>
            </w:r>
          </w:p>
        </w:tc>
      </w:tr>
      <w:tr w:rsidR="0053179E" w:rsidRPr="0053179E" w:rsidTr="0053179E"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Discussions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Reflect and respond p.63</w:t>
            </w:r>
          </w:p>
        </w:tc>
        <w:tc>
          <w:tcPr>
            <w:tcW w:w="2575" w:type="dxa"/>
          </w:tcPr>
          <w:p w:rsidR="002707BC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Reflect and respond p.102, Watch your tone p.125, Zoom p.127</w:t>
            </w:r>
          </w:p>
          <w:p w:rsidR="00B37E1F" w:rsidRPr="0053179E" w:rsidRDefault="00B37E1F" w:rsidP="00270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 xml:space="preserve">Reflect and respond p. 147, Which words? Which actions? Which voice? P. </w:t>
            </w:r>
            <w:r w:rsidRPr="0053179E">
              <w:rPr>
                <w:sz w:val="20"/>
                <w:szCs w:val="20"/>
              </w:rPr>
              <w:lastRenderedPageBreak/>
              <w:t>160, Watch your tone p. 169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lastRenderedPageBreak/>
              <w:t xml:space="preserve">Reflect and respond p. 192, Speech pyramid p. 202, eye contact p. 41, speaking and listening grid p. 201, who’s </w:t>
            </w:r>
            <w:r w:rsidRPr="0053179E">
              <w:rPr>
                <w:sz w:val="20"/>
                <w:szCs w:val="20"/>
              </w:rPr>
              <w:lastRenderedPageBreak/>
              <w:t>listening? P. 215, Watch your tone p. 214</w:t>
            </w:r>
          </w:p>
        </w:tc>
        <w:tc>
          <w:tcPr>
            <w:tcW w:w="2575" w:type="dxa"/>
          </w:tcPr>
          <w:p w:rsidR="00B37E1F" w:rsidRPr="0053179E" w:rsidRDefault="00B37E1F" w:rsidP="00B37E1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lastRenderedPageBreak/>
              <w:t xml:space="preserve">Reflect and respond p. 253, Speech pyramid p. 245, speaking and listening grid p. 255, who’s listening? P. </w:t>
            </w:r>
            <w:r w:rsidRPr="0053179E">
              <w:rPr>
                <w:sz w:val="20"/>
                <w:szCs w:val="20"/>
              </w:rPr>
              <w:lastRenderedPageBreak/>
              <w:t>258, Come on! P.246, telephone talk p.258, listening matters p.260</w:t>
            </w:r>
          </w:p>
        </w:tc>
      </w:tr>
      <w:tr w:rsidR="0053179E" w:rsidRPr="0053179E" w:rsidTr="0053179E">
        <w:trPr>
          <w:trHeight w:val="70"/>
        </w:trPr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lastRenderedPageBreak/>
              <w:t>Arguments and Debates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`Persuade me, persuade me not p.159</w:t>
            </w:r>
          </w:p>
        </w:tc>
        <w:tc>
          <w:tcPr>
            <w:tcW w:w="2574" w:type="dxa"/>
          </w:tcPr>
          <w:p w:rsidR="00B37E1F" w:rsidRPr="0053179E" w:rsidRDefault="00B37E1F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What’s my opinion? P.191, mini debate p.193, graffiti groups p.204</w:t>
            </w:r>
          </w:p>
        </w:tc>
        <w:tc>
          <w:tcPr>
            <w:tcW w:w="2575" w:type="dxa"/>
          </w:tcPr>
          <w:p w:rsidR="00B37E1F" w:rsidRPr="0053179E" w:rsidRDefault="002707BC" w:rsidP="00732A3F">
            <w:pPr>
              <w:rPr>
                <w:sz w:val="20"/>
                <w:szCs w:val="20"/>
              </w:rPr>
            </w:pPr>
            <w:r w:rsidRPr="0053179E">
              <w:rPr>
                <w:sz w:val="20"/>
                <w:szCs w:val="20"/>
              </w:rPr>
              <w:t>Graffiti groups p.243, mock trial p. 243, adjust my view p.243, advertising avalanche p.248, subjective v objective p.246, consumer quandaries p.247</w:t>
            </w:r>
          </w:p>
        </w:tc>
      </w:tr>
    </w:tbl>
    <w:p w:rsidR="00973789" w:rsidRPr="0053179E" w:rsidRDefault="00973789" w:rsidP="00A22F98">
      <w:pPr>
        <w:rPr>
          <w:sz w:val="20"/>
          <w:szCs w:val="20"/>
        </w:rPr>
      </w:pPr>
    </w:p>
    <w:sectPr w:rsidR="00973789" w:rsidRPr="0053179E" w:rsidSect="00982A7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BC" w:rsidRDefault="00EF76BC" w:rsidP="006A60CB">
      <w:r>
        <w:separator/>
      </w:r>
    </w:p>
  </w:endnote>
  <w:endnote w:type="continuationSeparator" w:id="0">
    <w:p w:rsidR="00EF76BC" w:rsidRDefault="00EF76BC" w:rsidP="006A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BC" w:rsidRDefault="00EF76BC" w:rsidP="006A60CB">
      <w:r>
        <w:separator/>
      </w:r>
    </w:p>
  </w:footnote>
  <w:footnote w:type="continuationSeparator" w:id="0">
    <w:p w:rsidR="00EF76BC" w:rsidRDefault="00EF76BC" w:rsidP="006A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2"/>
    <w:rsid w:val="00020C72"/>
    <w:rsid w:val="000E4332"/>
    <w:rsid w:val="0010562A"/>
    <w:rsid w:val="0015031B"/>
    <w:rsid w:val="001E4D6A"/>
    <w:rsid w:val="00221DC2"/>
    <w:rsid w:val="00244641"/>
    <w:rsid w:val="002707BC"/>
    <w:rsid w:val="00276CF4"/>
    <w:rsid w:val="00344258"/>
    <w:rsid w:val="004D15C6"/>
    <w:rsid w:val="004E111D"/>
    <w:rsid w:val="004F5EBF"/>
    <w:rsid w:val="00531054"/>
    <w:rsid w:val="0053179E"/>
    <w:rsid w:val="00583F78"/>
    <w:rsid w:val="005F1E55"/>
    <w:rsid w:val="00614A58"/>
    <w:rsid w:val="00671978"/>
    <w:rsid w:val="006A60CB"/>
    <w:rsid w:val="006A7617"/>
    <w:rsid w:val="00726BD8"/>
    <w:rsid w:val="00754C45"/>
    <w:rsid w:val="00773B0C"/>
    <w:rsid w:val="00816E60"/>
    <w:rsid w:val="0083211D"/>
    <w:rsid w:val="008629A9"/>
    <w:rsid w:val="008C4224"/>
    <w:rsid w:val="00973789"/>
    <w:rsid w:val="00982A75"/>
    <w:rsid w:val="00A22F98"/>
    <w:rsid w:val="00A24AF8"/>
    <w:rsid w:val="00AB5A70"/>
    <w:rsid w:val="00B37E1F"/>
    <w:rsid w:val="00B47F66"/>
    <w:rsid w:val="00B81420"/>
    <w:rsid w:val="00BC43EC"/>
    <w:rsid w:val="00BE01F6"/>
    <w:rsid w:val="00C577C0"/>
    <w:rsid w:val="00D26547"/>
    <w:rsid w:val="00D3069C"/>
    <w:rsid w:val="00D5712E"/>
    <w:rsid w:val="00D60394"/>
    <w:rsid w:val="00DA3811"/>
    <w:rsid w:val="00DB06E4"/>
    <w:rsid w:val="00E87427"/>
    <w:rsid w:val="00EE55C6"/>
    <w:rsid w:val="00EF76BC"/>
    <w:rsid w:val="00F11B12"/>
    <w:rsid w:val="00F14196"/>
    <w:rsid w:val="00F34267"/>
    <w:rsid w:val="00F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4CB238-6F40-4A7B-A314-B1D6D6D5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1B"/>
    <w:pPr>
      <w:suppressAutoHyphens/>
    </w:pPr>
    <w:rPr>
      <w:sz w:val="24"/>
      <w:szCs w:val="24"/>
      <w:lang w:val="en-I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15031B"/>
  </w:style>
  <w:style w:type="paragraph" w:customStyle="1" w:styleId="Heading">
    <w:name w:val="Heading"/>
    <w:basedOn w:val="Normal"/>
    <w:next w:val="BodyText"/>
    <w:rsid w:val="001503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5031B"/>
    <w:pPr>
      <w:spacing w:after="120"/>
    </w:pPr>
  </w:style>
  <w:style w:type="paragraph" w:styleId="List">
    <w:name w:val="List"/>
    <w:basedOn w:val="BodyText"/>
    <w:rsid w:val="0015031B"/>
    <w:rPr>
      <w:rFonts w:cs="Mangal"/>
    </w:rPr>
  </w:style>
  <w:style w:type="paragraph" w:styleId="Caption">
    <w:name w:val="caption"/>
    <w:basedOn w:val="Normal"/>
    <w:qFormat/>
    <w:rsid w:val="0015031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5031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15031B"/>
    <w:pPr>
      <w:suppressLineNumbers/>
    </w:pPr>
  </w:style>
  <w:style w:type="paragraph" w:customStyle="1" w:styleId="TableHeading">
    <w:name w:val="Table Heading"/>
    <w:basedOn w:val="TableContents"/>
    <w:rsid w:val="0015031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73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A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0CB"/>
    <w:rPr>
      <w:sz w:val="24"/>
      <w:szCs w:val="24"/>
      <w:lang w:val="en-IE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A6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0CB"/>
    <w:rPr>
      <w:sz w:val="24"/>
      <w:szCs w:val="24"/>
      <w:lang w:val="en-I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6A"/>
    <w:rPr>
      <w:rFonts w:ascii="Segoe UI" w:hAnsi="Segoe UI" w:cs="Segoe UI"/>
      <w:sz w:val="18"/>
      <w:szCs w:val="18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</vt:lpstr>
    </vt:vector>
  </TitlesOfParts>
  <Company>Hewlett-Packard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</dc:title>
  <dc:creator>Laura</dc:creator>
  <cp:lastModifiedBy>Paula Carolan</cp:lastModifiedBy>
  <cp:revision>2</cp:revision>
  <cp:lastPrinted>2019-01-09T11:10:00Z</cp:lastPrinted>
  <dcterms:created xsi:type="dcterms:W3CDTF">2019-02-19T12:52:00Z</dcterms:created>
  <dcterms:modified xsi:type="dcterms:W3CDTF">2019-02-19T12:52:00Z</dcterms:modified>
</cp:coreProperties>
</file>